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2E7" w:rsidRDefault="00623561" w:rsidP="00F6202A">
      <w:pPr>
        <w:pStyle w:val="Heading1"/>
      </w:pPr>
      <w:r>
        <w:rPr>
          <w:noProof/>
          <w:lang w:val="fi-FI" w:eastAsia="fi-F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158750</wp:posOffset>
            </wp:positionV>
            <wp:extent cx="1079500" cy="882650"/>
            <wp:effectExtent l="0" t="0" r="6350" b="0"/>
            <wp:wrapSquare wrapText="bothSides"/>
            <wp:docPr id="2" name="Picture 2" descr="http://materialbank.aalto.fi/custom/aalto/aalto_norm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erialbank.aalto.fi/custom/aalto/aalto_norma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 w:rsidR="004A08D4">
        <w:rPr>
          <w:noProof/>
          <w:lang w:val="fi-FI" w:eastAsia="fi-FI"/>
        </w:rPr>
        <w:drawing>
          <wp:inline distT="0" distB="0" distL="0" distR="0">
            <wp:extent cx="1377950" cy="635000"/>
            <wp:effectExtent l="0" t="0" r="0" b="0"/>
            <wp:docPr id="3" name="Picture 3" descr="https://www.caie-caei.org/wp-content/uploads/2014/11/erasmu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aie-caei.org/wp-content/uploads/2014/11/erasmus-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EF49AE" w:rsidRDefault="00B10B82" w:rsidP="00F6202A">
      <w:pPr>
        <w:pStyle w:val="Heading1"/>
      </w:pPr>
      <w:r w:rsidRPr="00B10B82">
        <w:t>INFO</w:t>
      </w:r>
      <w:r w:rsidR="00CF2A55">
        <w:t>R</w:t>
      </w:r>
      <w:r w:rsidRPr="00B10B82">
        <w:t>MATION SHEET- ACADEMIC YEAR 2017-2018</w:t>
      </w:r>
    </w:p>
    <w:p w:rsidR="00B10B82" w:rsidRPr="000012E7" w:rsidRDefault="003A08AA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sz w:val="18"/>
          <w:szCs w:val="18"/>
        </w:rPr>
      </w:pPr>
      <w:r w:rsidRPr="000012E7">
        <w:rPr>
          <w:sz w:val="18"/>
          <w:szCs w:val="18"/>
        </w:rPr>
        <w:t xml:space="preserve">Name of the university  </w:t>
      </w:r>
      <w:r w:rsidR="000012E7" w:rsidRPr="000012E7">
        <w:rPr>
          <w:sz w:val="18"/>
          <w:szCs w:val="18"/>
        </w:rPr>
        <w:tab/>
      </w:r>
      <w:r w:rsidR="00B10B82" w:rsidRPr="000012E7">
        <w:rPr>
          <w:sz w:val="18"/>
          <w:szCs w:val="18"/>
        </w:rPr>
        <w:t>Aalto University S</w:t>
      </w:r>
      <w:r w:rsidR="00F6202A" w:rsidRPr="000012E7">
        <w:rPr>
          <w:sz w:val="18"/>
          <w:szCs w:val="18"/>
        </w:rPr>
        <w:t>chool of Arts, Desi</w:t>
      </w:r>
      <w:r w:rsidR="00B10B82" w:rsidRPr="000012E7">
        <w:rPr>
          <w:sz w:val="18"/>
          <w:szCs w:val="18"/>
        </w:rPr>
        <w:t>g</w:t>
      </w:r>
      <w:r w:rsidR="00F6202A" w:rsidRPr="000012E7">
        <w:rPr>
          <w:sz w:val="18"/>
          <w:szCs w:val="18"/>
        </w:rPr>
        <w:t>n</w:t>
      </w:r>
      <w:r w:rsidR="00B10B82" w:rsidRPr="000012E7">
        <w:rPr>
          <w:sz w:val="18"/>
          <w:szCs w:val="18"/>
        </w:rPr>
        <w:t xml:space="preserve"> and Architecture ARTS</w:t>
      </w:r>
    </w:p>
    <w:p w:rsidR="00B10B82" w:rsidRPr="000012E7" w:rsidRDefault="00B10B82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sz w:val="18"/>
          <w:szCs w:val="18"/>
        </w:rPr>
      </w:pPr>
      <w:r w:rsidRPr="000012E7">
        <w:rPr>
          <w:sz w:val="18"/>
          <w:szCs w:val="18"/>
        </w:rPr>
        <w:t>Erasmus code</w:t>
      </w:r>
      <w:r w:rsidRPr="000012E7">
        <w:rPr>
          <w:sz w:val="18"/>
          <w:szCs w:val="18"/>
        </w:rPr>
        <w:tab/>
      </w:r>
      <w:r w:rsidRPr="000012E7">
        <w:rPr>
          <w:sz w:val="18"/>
          <w:szCs w:val="18"/>
        </w:rPr>
        <w:tab/>
        <w:t>SF-ESPOO 12</w:t>
      </w:r>
    </w:p>
    <w:p w:rsidR="00B10B82" w:rsidRPr="000012E7" w:rsidRDefault="00B10B82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sz w:val="18"/>
          <w:szCs w:val="18"/>
        </w:rPr>
      </w:pPr>
      <w:r w:rsidRPr="000012E7">
        <w:rPr>
          <w:sz w:val="18"/>
          <w:szCs w:val="18"/>
        </w:rPr>
        <w:t>Erasmus charter</w:t>
      </w:r>
      <w:r w:rsidR="000012E7" w:rsidRPr="000012E7">
        <w:rPr>
          <w:sz w:val="18"/>
          <w:szCs w:val="18"/>
        </w:rPr>
        <w:tab/>
      </w:r>
      <w:r w:rsidR="000012E7" w:rsidRPr="000012E7">
        <w:rPr>
          <w:sz w:val="18"/>
          <w:szCs w:val="18"/>
        </w:rPr>
        <w:tab/>
        <w:t>257712-EPP-1-2014-1-FI-EPPKA3-ECHE</w:t>
      </w:r>
    </w:p>
    <w:p w:rsidR="000012E7" w:rsidRPr="008825F8" w:rsidRDefault="00B10B82" w:rsidP="000012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  <w:sz w:val="18"/>
          <w:szCs w:val="18"/>
        </w:rPr>
      </w:pPr>
      <w:r w:rsidRPr="000012E7">
        <w:rPr>
          <w:sz w:val="18"/>
          <w:szCs w:val="18"/>
        </w:rPr>
        <w:t>PIC number</w:t>
      </w:r>
      <w:r w:rsidR="000012E7" w:rsidRPr="000012E7">
        <w:rPr>
          <w:sz w:val="18"/>
          <w:szCs w:val="18"/>
        </w:rPr>
        <w:tab/>
      </w:r>
      <w:r w:rsidR="000012E7" w:rsidRPr="000012E7">
        <w:rPr>
          <w:sz w:val="18"/>
          <w:szCs w:val="18"/>
        </w:rPr>
        <w:tab/>
      </w:r>
      <w:r w:rsidR="000012E7" w:rsidRPr="008825F8">
        <w:rPr>
          <w:sz w:val="18"/>
          <w:szCs w:val="18"/>
        </w:rPr>
        <w:t xml:space="preserve">PIC 991256096                             </w:t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  <w:r w:rsidR="000012E7" w:rsidRPr="008825F8">
        <w:rPr>
          <w:color w:val="1F497D"/>
          <w:sz w:val="18"/>
          <w:szCs w:val="18"/>
        </w:rPr>
        <w:tab/>
      </w:r>
    </w:p>
    <w:p w:rsidR="00B10B82" w:rsidRPr="000012E7" w:rsidRDefault="00B10B82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sz w:val="20"/>
          <w:szCs w:val="20"/>
        </w:rPr>
      </w:pPr>
    </w:p>
    <w:p w:rsidR="00B92D67" w:rsidRPr="000012E7" w:rsidRDefault="00F6202A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b/>
          <w:sz w:val="20"/>
          <w:szCs w:val="20"/>
        </w:rPr>
      </w:pPr>
      <w:r w:rsidRPr="000012E7">
        <w:rPr>
          <w:sz w:val="20"/>
          <w:szCs w:val="20"/>
        </w:rPr>
        <w:t xml:space="preserve">ARTS will move to </w:t>
      </w:r>
      <w:proofErr w:type="spellStart"/>
      <w:r w:rsidRPr="000012E7">
        <w:rPr>
          <w:sz w:val="20"/>
          <w:szCs w:val="20"/>
        </w:rPr>
        <w:t>Otaniemi</w:t>
      </w:r>
      <w:proofErr w:type="spellEnd"/>
      <w:r w:rsidR="003A08AA" w:rsidRPr="000012E7">
        <w:rPr>
          <w:sz w:val="20"/>
          <w:szCs w:val="20"/>
        </w:rPr>
        <w:t>, Espoo</w:t>
      </w:r>
      <w:r w:rsidRPr="000012E7">
        <w:rPr>
          <w:sz w:val="20"/>
          <w:szCs w:val="20"/>
        </w:rPr>
        <w:t xml:space="preserve"> in 2018. Y</w:t>
      </w:r>
      <w:r w:rsidR="00D9003B" w:rsidRPr="000012E7">
        <w:rPr>
          <w:sz w:val="20"/>
          <w:szCs w:val="20"/>
        </w:rPr>
        <w:t xml:space="preserve">ear </w:t>
      </w:r>
      <w:r w:rsidRPr="000012E7">
        <w:rPr>
          <w:sz w:val="20"/>
          <w:szCs w:val="20"/>
        </w:rPr>
        <w:t xml:space="preserve">2018 </w:t>
      </w:r>
      <w:r w:rsidR="00D9003B" w:rsidRPr="000012E7">
        <w:rPr>
          <w:sz w:val="20"/>
          <w:szCs w:val="20"/>
        </w:rPr>
        <w:t xml:space="preserve">continues our moving project towards </w:t>
      </w:r>
      <w:proofErr w:type="spellStart"/>
      <w:r w:rsidR="00D9003B" w:rsidRPr="000012E7">
        <w:rPr>
          <w:sz w:val="20"/>
          <w:szCs w:val="20"/>
        </w:rPr>
        <w:t>Otaniemi</w:t>
      </w:r>
      <w:proofErr w:type="spellEnd"/>
      <w:r w:rsidR="00D9003B" w:rsidRPr="000012E7">
        <w:rPr>
          <w:sz w:val="20"/>
          <w:szCs w:val="20"/>
        </w:rPr>
        <w:t>. Aalto University gave up some spaces at the Arabia campus.</w:t>
      </w:r>
      <w:r w:rsidR="00632514" w:rsidRPr="000012E7">
        <w:rPr>
          <w:sz w:val="20"/>
          <w:szCs w:val="20"/>
        </w:rPr>
        <w:t xml:space="preserve"> </w:t>
      </w:r>
      <w:r w:rsidR="00D9003B" w:rsidRPr="000012E7">
        <w:rPr>
          <w:b/>
          <w:sz w:val="20"/>
          <w:szCs w:val="20"/>
        </w:rPr>
        <w:t xml:space="preserve">Final move to </w:t>
      </w:r>
      <w:proofErr w:type="spellStart"/>
      <w:r w:rsidR="00D9003B" w:rsidRPr="000012E7">
        <w:rPr>
          <w:b/>
          <w:sz w:val="20"/>
          <w:szCs w:val="20"/>
        </w:rPr>
        <w:t>Otaniemi</w:t>
      </w:r>
      <w:proofErr w:type="spellEnd"/>
      <w:r w:rsidR="00D9003B" w:rsidRPr="000012E7">
        <w:rPr>
          <w:b/>
          <w:sz w:val="20"/>
          <w:szCs w:val="20"/>
        </w:rPr>
        <w:t xml:space="preserve"> and the new </w:t>
      </w:r>
      <w:proofErr w:type="spellStart"/>
      <w:r w:rsidR="00D9003B" w:rsidRPr="000012E7">
        <w:rPr>
          <w:b/>
          <w:sz w:val="20"/>
          <w:szCs w:val="20"/>
        </w:rPr>
        <w:t>Väre</w:t>
      </w:r>
      <w:proofErr w:type="spellEnd"/>
      <w:r w:rsidR="00D9003B" w:rsidRPr="000012E7">
        <w:rPr>
          <w:b/>
          <w:sz w:val="20"/>
          <w:szCs w:val="20"/>
        </w:rPr>
        <w:t>-building will happen in spring/summer 2018.</w:t>
      </w:r>
      <w:r w:rsidR="00B92D67" w:rsidRPr="000012E7">
        <w:rPr>
          <w:b/>
          <w:sz w:val="20"/>
          <w:szCs w:val="20"/>
        </w:rPr>
        <w:t xml:space="preserve"> </w:t>
      </w:r>
    </w:p>
    <w:p w:rsidR="00F6202A" w:rsidRPr="000012E7" w:rsidRDefault="00F6202A" w:rsidP="003A08AA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i/>
          <w:sz w:val="20"/>
          <w:szCs w:val="20"/>
        </w:rPr>
      </w:pPr>
    </w:p>
    <w:p w:rsidR="00F6202A" w:rsidRPr="000012E7" w:rsidRDefault="00F6202A" w:rsidP="000012E7">
      <w:pPr>
        <w:pBdr>
          <w:left w:val="single" w:sz="4" w:space="4" w:color="auto"/>
          <w:right w:val="single" w:sz="4" w:space="4" w:color="auto"/>
        </w:pBdr>
        <w:rPr>
          <w:i/>
          <w:sz w:val="20"/>
          <w:szCs w:val="20"/>
        </w:rPr>
      </w:pPr>
      <w:r w:rsidRPr="000012E7">
        <w:rPr>
          <w:i/>
          <w:sz w:val="20"/>
          <w:szCs w:val="20"/>
        </w:rPr>
        <w:t>TWO CAMPUSES</w:t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  <w:r w:rsidR="000012E7" w:rsidRPr="000012E7">
        <w:rPr>
          <w:i/>
          <w:sz w:val="20"/>
          <w:szCs w:val="20"/>
        </w:rPr>
        <w:tab/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School of Arts,</w:t>
      </w:r>
      <w:r w:rsidR="00F6202A" w:rsidRPr="000012E7">
        <w:rPr>
          <w:sz w:val="20"/>
          <w:szCs w:val="20"/>
        </w:rPr>
        <w:t xml:space="preserve"> </w:t>
      </w:r>
      <w:r w:rsidRPr="000012E7">
        <w:rPr>
          <w:sz w:val="20"/>
          <w:szCs w:val="20"/>
        </w:rPr>
        <w:t xml:space="preserve">Design and Architecture ARTS </w:t>
      </w:r>
      <w:r w:rsidRPr="000012E7">
        <w:rPr>
          <w:i/>
          <w:sz w:val="20"/>
          <w:szCs w:val="20"/>
        </w:rPr>
        <w:t xml:space="preserve">is located in two campuses in </w:t>
      </w:r>
      <w:proofErr w:type="spellStart"/>
      <w:r w:rsidRPr="000012E7">
        <w:rPr>
          <w:i/>
          <w:sz w:val="20"/>
          <w:szCs w:val="20"/>
        </w:rPr>
        <w:t>Otaniemi</w:t>
      </w:r>
      <w:proofErr w:type="spellEnd"/>
      <w:r w:rsidRPr="000012E7">
        <w:rPr>
          <w:i/>
          <w:sz w:val="20"/>
          <w:szCs w:val="20"/>
        </w:rPr>
        <w:t xml:space="preserve"> and in Arabia</w:t>
      </w:r>
      <w:r w:rsidRPr="000012E7">
        <w:rPr>
          <w:sz w:val="20"/>
          <w:szCs w:val="20"/>
        </w:rPr>
        <w:t>.</w:t>
      </w:r>
    </w:p>
    <w:p w:rsidR="000167F1" w:rsidRDefault="000012E7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v-SE"/>
        </w:rPr>
      </w:pPr>
      <w:r w:rsidRPr="000012E7">
        <w:rPr>
          <w:sz w:val="20"/>
          <w:szCs w:val="20"/>
          <w:lang w:val="sv-SE"/>
        </w:rPr>
        <w:t xml:space="preserve">Campus information: </w:t>
      </w:r>
      <w:hyperlink r:id="rId7" w:history="1">
        <w:r w:rsidRPr="00933A60">
          <w:rPr>
            <w:rStyle w:val="Hyperlink"/>
            <w:sz w:val="20"/>
            <w:szCs w:val="20"/>
            <w:lang w:val="sv-SE"/>
          </w:rPr>
          <w:t>https://into.aalto.fi/display/enmasterarts/Campus+information</w:t>
        </w:r>
      </w:hyperlink>
    </w:p>
    <w:p w:rsidR="000012E7" w:rsidRPr="000012E7" w:rsidRDefault="000012E7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v-SE"/>
        </w:rPr>
      </w:pPr>
    </w:p>
    <w:p w:rsidR="00B92D67" w:rsidRPr="000012E7" w:rsidRDefault="003A08AA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v-SE"/>
        </w:rPr>
      </w:pPr>
      <w:r w:rsidRPr="000012E7">
        <w:rPr>
          <w:sz w:val="20"/>
          <w:szCs w:val="20"/>
          <w:lang w:val="sv-SE"/>
        </w:rPr>
        <w:t xml:space="preserve">In </w:t>
      </w:r>
      <w:proofErr w:type="spellStart"/>
      <w:r w:rsidR="004B634F" w:rsidRPr="000012E7">
        <w:rPr>
          <w:sz w:val="20"/>
          <w:szCs w:val="20"/>
          <w:lang w:val="sv-SE"/>
        </w:rPr>
        <w:t>Helsinki</w:t>
      </w:r>
      <w:proofErr w:type="spellEnd"/>
      <w:r w:rsidR="004B634F" w:rsidRPr="000012E7">
        <w:rPr>
          <w:sz w:val="20"/>
          <w:szCs w:val="20"/>
          <w:lang w:val="sv-SE"/>
        </w:rPr>
        <w:t>:</w:t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i/>
          <w:sz w:val="20"/>
          <w:szCs w:val="20"/>
        </w:rPr>
        <w:t>Arabia campu</w:t>
      </w:r>
      <w:r w:rsidR="004B634F" w:rsidRPr="000012E7">
        <w:rPr>
          <w:i/>
          <w:sz w:val="20"/>
          <w:szCs w:val="20"/>
        </w:rPr>
        <w:t>s</w:t>
      </w:r>
      <w:r w:rsidRPr="000012E7">
        <w:rPr>
          <w:i/>
          <w:sz w:val="20"/>
          <w:szCs w:val="20"/>
        </w:rPr>
        <w:t>:</w:t>
      </w:r>
      <w:r w:rsidR="004B634F" w:rsidRPr="000012E7">
        <w:rPr>
          <w:i/>
          <w:sz w:val="20"/>
          <w:szCs w:val="20"/>
        </w:rPr>
        <w:tab/>
      </w:r>
      <w:r w:rsidR="004B634F" w:rsidRPr="000012E7">
        <w:rPr>
          <w:i/>
          <w:sz w:val="20"/>
          <w:szCs w:val="20"/>
        </w:rPr>
        <w:tab/>
      </w:r>
      <w:proofErr w:type="spellStart"/>
      <w:r w:rsidRPr="000012E7">
        <w:rPr>
          <w:sz w:val="20"/>
          <w:szCs w:val="20"/>
        </w:rPr>
        <w:t>Hämeentie</w:t>
      </w:r>
      <w:proofErr w:type="spellEnd"/>
      <w:r w:rsidRPr="000012E7">
        <w:rPr>
          <w:sz w:val="20"/>
          <w:szCs w:val="20"/>
        </w:rPr>
        <w:t xml:space="preserve"> 135 C Open: Mon-Thu 7.30-20.00, Fri 7.30-18.00</w:t>
      </w:r>
    </w:p>
    <w:p w:rsidR="004B634F" w:rsidRPr="000012E7" w:rsidRDefault="003A08AA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 xml:space="preserve">In </w:t>
      </w:r>
      <w:r w:rsidR="004B634F" w:rsidRPr="000012E7">
        <w:rPr>
          <w:sz w:val="20"/>
          <w:szCs w:val="20"/>
        </w:rPr>
        <w:t>Espoo:</w:t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ind w:left="2160" w:hanging="2160"/>
        <w:rPr>
          <w:sz w:val="20"/>
          <w:szCs w:val="20"/>
        </w:rPr>
      </w:pPr>
      <w:proofErr w:type="spellStart"/>
      <w:r w:rsidRPr="000012E7">
        <w:rPr>
          <w:i/>
          <w:sz w:val="20"/>
          <w:szCs w:val="20"/>
        </w:rPr>
        <w:t>Otaniemi</w:t>
      </w:r>
      <w:proofErr w:type="spellEnd"/>
      <w:r w:rsidRPr="000012E7">
        <w:rPr>
          <w:i/>
          <w:sz w:val="20"/>
          <w:szCs w:val="20"/>
        </w:rPr>
        <w:t xml:space="preserve"> campus:</w:t>
      </w:r>
      <w:r w:rsidR="00B92D67" w:rsidRPr="000012E7">
        <w:rPr>
          <w:sz w:val="20"/>
          <w:szCs w:val="20"/>
        </w:rPr>
        <w:tab/>
      </w:r>
      <w:proofErr w:type="spellStart"/>
      <w:r w:rsidRPr="000012E7">
        <w:rPr>
          <w:sz w:val="20"/>
          <w:szCs w:val="20"/>
        </w:rPr>
        <w:t>Miestentie</w:t>
      </w:r>
      <w:proofErr w:type="spellEnd"/>
      <w:r w:rsidRPr="000012E7">
        <w:rPr>
          <w:sz w:val="20"/>
          <w:szCs w:val="20"/>
        </w:rPr>
        <w:t xml:space="preserve"> 3. Department of Architecture and partially Department of Media Workshop for architecture stay at </w:t>
      </w:r>
      <w:proofErr w:type="spellStart"/>
      <w:r w:rsidRPr="000012E7">
        <w:rPr>
          <w:sz w:val="20"/>
          <w:szCs w:val="20"/>
        </w:rPr>
        <w:t>Metallimiehenkuja</w:t>
      </w:r>
      <w:proofErr w:type="spellEnd"/>
      <w:r w:rsidRPr="000012E7">
        <w:rPr>
          <w:sz w:val="20"/>
          <w:szCs w:val="20"/>
        </w:rPr>
        <w:t xml:space="preserve"> 4. </w:t>
      </w:r>
      <w:r w:rsidRPr="000012E7">
        <w:rPr>
          <w:b/>
          <w:sz w:val="20"/>
          <w:szCs w:val="20"/>
        </w:rPr>
        <w:t>Aalto Art House</w:t>
      </w:r>
      <w:r w:rsidRPr="000012E7">
        <w:rPr>
          <w:sz w:val="20"/>
          <w:szCs w:val="20"/>
        </w:rPr>
        <w:t xml:space="preserve"> is at </w:t>
      </w:r>
      <w:proofErr w:type="spellStart"/>
      <w:r w:rsidRPr="000012E7">
        <w:rPr>
          <w:sz w:val="20"/>
          <w:szCs w:val="20"/>
        </w:rPr>
        <w:t>Lämpömiehenkuja</w:t>
      </w:r>
      <w:proofErr w:type="spellEnd"/>
      <w:r w:rsidRPr="000012E7">
        <w:rPr>
          <w:sz w:val="20"/>
          <w:szCs w:val="20"/>
        </w:rPr>
        <w:t xml:space="preserve"> 3.</w:t>
      </w:r>
    </w:p>
    <w:p w:rsidR="00B10B82" w:rsidRPr="000012E7" w:rsidRDefault="003A08AA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ind w:left="2160" w:hanging="2160"/>
        <w:rPr>
          <w:sz w:val="20"/>
          <w:szCs w:val="20"/>
        </w:rPr>
      </w:pPr>
      <w:r w:rsidRPr="000012E7">
        <w:rPr>
          <w:sz w:val="20"/>
          <w:szCs w:val="20"/>
        </w:rPr>
        <w:t>Mailing a</w:t>
      </w:r>
      <w:r w:rsidR="00B92D67" w:rsidRPr="000012E7">
        <w:rPr>
          <w:sz w:val="20"/>
          <w:szCs w:val="20"/>
        </w:rPr>
        <w:t>ddress</w:t>
      </w:r>
      <w:r w:rsidR="00B92D67" w:rsidRPr="000012E7">
        <w:rPr>
          <w:sz w:val="20"/>
          <w:szCs w:val="20"/>
        </w:rPr>
        <w:tab/>
      </w:r>
      <w:r w:rsidR="00B10B82" w:rsidRPr="000012E7">
        <w:rPr>
          <w:sz w:val="20"/>
          <w:szCs w:val="20"/>
        </w:rPr>
        <w:t>Aalto University School of Art, Design and Architecture</w:t>
      </w:r>
      <w:r w:rsidR="00B10B82" w:rsidRPr="000012E7">
        <w:rPr>
          <w:sz w:val="20"/>
          <w:szCs w:val="20"/>
        </w:rPr>
        <w:br/>
        <w:t>P.O. BOX 31000</w:t>
      </w:r>
      <w:r w:rsidR="00B10B82" w:rsidRPr="000012E7">
        <w:rPr>
          <w:sz w:val="20"/>
          <w:szCs w:val="20"/>
        </w:rPr>
        <w:br/>
        <w:t>00076 AALTO Learning Services (</w:t>
      </w:r>
      <w:proofErr w:type="spellStart"/>
      <w:r w:rsidR="00B10B82" w:rsidRPr="000012E7">
        <w:rPr>
          <w:sz w:val="20"/>
          <w:szCs w:val="20"/>
        </w:rPr>
        <w:t>Otaniemi</w:t>
      </w:r>
      <w:proofErr w:type="spellEnd"/>
      <w:r w:rsidR="00B10B82" w:rsidRPr="000012E7">
        <w:rPr>
          <w:sz w:val="20"/>
          <w:szCs w:val="20"/>
        </w:rPr>
        <w:t>) PL 16500, 00076 AALTO</w:t>
      </w:r>
    </w:p>
    <w:p w:rsidR="00B10B82" w:rsidRPr="000012E7" w:rsidRDefault="00B10B82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Phone operator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+358 9 47001</w:t>
      </w:r>
    </w:p>
    <w:p w:rsidR="00B10B82" w:rsidRPr="000012E7" w:rsidRDefault="00B10B82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Website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="000012E7">
        <w:rPr>
          <w:sz w:val="20"/>
          <w:szCs w:val="20"/>
        </w:rPr>
        <w:tab/>
      </w:r>
      <w:hyperlink r:id="rId8" w:history="1">
        <w:r w:rsidRPr="000012E7">
          <w:rPr>
            <w:rStyle w:val="Hyperlink"/>
            <w:sz w:val="20"/>
            <w:szCs w:val="20"/>
          </w:rPr>
          <w:t>www.aalto.fi</w:t>
        </w:r>
      </w:hyperlink>
    </w:p>
    <w:p w:rsidR="00F6202A" w:rsidRPr="000012E7" w:rsidRDefault="00F6202A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Showroom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hyperlink r:id="rId9" w:history="1">
        <w:r w:rsidRPr="000012E7">
          <w:rPr>
            <w:rStyle w:val="Hyperlink"/>
            <w:sz w:val="20"/>
            <w:szCs w:val="20"/>
          </w:rPr>
          <w:t>http://www.aalto.fi/en/studies/showroom/</w:t>
        </w:r>
      </w:hyperlink>
    </w:p>
    <w:p w:rsidR="004B634F" w:rsidRPr="000012E7" w:rsidRDefault="004B634F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This is Finland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https://finland.fi/</w:t>
      </w:r>
    </w:p>
    <w:p w:rsidR="00B10B82" w:rsidRPr="00F6202A" w:rsidRDefault="00B10B82" w:rsidP="00F6202A">
      <w:pPr>
        <w:pStyle w:val="Heading2"/>
        <w:rPr>
          <w:b/>
          <w:i/>
        </w:rPr>
      </w:pPr>
      <w:r w:rsidRPr="00F6202A">
        <w:rPr>
          <w:b/>
        </w:rPr>
        <w:t>CONTACTS</w:t>
      </w:r>
    </w:p>
    <w:p w:rsidR="00B10B82" w:rsidRPr="000012E7" w:rsidRDefault="00B10B82" w:rsidP="000167F1">
      <w:pPr>
        <w:pStyle w:val="NoSpacing"/>
        <w:pBdr>
          <w:top w:val="single" w:sz="4" w:space="1" w:color="auto"/>
          <w:left w:val="single" w:sz="4" w:space="4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 xml:space="preserve">LES, Learning </w:t>
      </w:r>
      <w:r w:rsidR="00632514" w:rsidRPr="000012E7">
        <w:rPr>
          <w:sz w:val="20"/>
          <w:szCs w:val="20"/>
        </w:rPr>
        <w:t xml:space="preserve">Services International Exchange </w:t>
      </w:r>
      <w:r w:rsidR="00632514" w:rsidRPr="000012E7">
        <w:rPr>
          <w:i/>
          <w:sz w:val="20"/>
          <w:szCs w:val="20"/>
        </w:rPr>
        <w:t>incoming process</w:t>
      </w:r>
      <w:r w:rsidR="00F6202A" w:rsidRPr="000012E7">
        <w:rPr>
          <w:i/>
          <w:sz w:val="20"/>
          <w:szCs w:val="20"/>
        </w:rPr>
        <w:t xml:space="preserve">, </w:t>
      </w:r>
      <w:r w:rsidR="000167F1" w:rsidRPr="000012E7">
        <w:rPr>
          <w:i/>
          <w:sz w:val="20"/>
          <w:szCs w:val="20"/>
        </w:rPr>
        <w:tab/>
      </w:r>
      <w:r w:rsidR="000167F1" w:rsidRPr="000012E7">
        <w:rPr>
          <w:i/>
          <w:sz w:val="20"/>
          <w:szCs w:val="20"/>
        </w:rPr>
        <w:tab/>
      </w:r>
      <w:r w:rsidR="000167F1" w:rsidRPr="000012E7">
        <w:rPr>
          <w:i/>
          <w:sz w:val="20"/>
          <w:szCs w:val="20"/>
        </w:rPr>
        <w:tab/>
      </w:r>
      <w:r w:rsidR="000167F1" w:rsidRPr="000012E7">
        <w:rPr>
          <w:i/>
          <w:sz w:val="20"/>
          <w:szCs w:val="20"/>
        </w:rPr>
        <w:tab/>
      </w:r>
      <w:r w:rsidR="000167F1" w:rsidRPr="000012E7">
        <w:rPr>
          <w:i/>
          <w:sz w:val="20"/>
          <w:szCs w:val="20"/>
        </w:rPr>
        <w:tab/>
      </w:r>
      <w:r w:rsidR="000167F1" w:rsidRPr="000012E7">
        <w:rPr>
          <w:i/>
          <w:sz w:val="20"/>
          <w:szCs w:val="20"/>
        </w:rPr>
        <w:tab/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Name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Anna-Kaisa Antinoja</w:t>
      </w:r>
      <w:r w:rsidR="00C46D66" w:rsidRPr="000012E7">
        <w:rPr>
          <w:sz w:val="20"/>
          <w:szCs w:val="20"/>
        </w:rPr>
        <w:t xml:space="preserve">, </w:t>
      </w:r>
      <w:r w:rsidR="004B634F" w:rsidRPr="000012E7">
        <w:rPr>
          <w:sz w:val="20"/>
          <w:szCs w:val="20"/>
        </w:rPr>
        <w:t>coordinator</w:t>
      </w:r>
      <w:r w:rsidR="000167F1" w:rsidRPr="000012E7">
        <w:rPr>
          <w:sz w:val="20"/>
          <w:szCs w:val="20"/>
        </w:rPr>
        <w:tab/>
      </w:r>
      <w:r w:rsidR="000167F1" w:rsidRPr="000012E7">
        <w:rPr>
          <w:sz w:val="20"/>
          <w:szCs w:val="20"/>
        </w:rPr>
        <w:tab/>
      </w:r>
      <w:r w:rsidR="000167F1" w:rsidRPr="000012E7">
        <w:rPr>
          <w:sz w:val="20"/>
          <w:szCs w:val="20"/>
        </w:rPr>
        <w:tab/>
      </w:r>
      <w:r w:rsidR="000167F1" w:rsidRPr="000012E7">
        <w:rPr>
          <w:sz w:val="20"/>
          <w:szCs w:val="20"/>
        </w:rPr>
        <w:tab/>
      </w:r>
      <w:r w:rsidR="000167F1" w:rsidRPr="000012E7">
        <w:rPr>
          <w:sz w:val="20"/>
          <w:szCs w:val="20"/>
        </w:rPr>
        <w:tab/>
      </w:r>
      <w:r w:rsidR="000167F1" w:rsidRPr="000012E7">
        <w:rPr>
          <w:sz w:val="20"/>
          <w:szCs w:val="20"/>
        </w:rPr>
        <w:tab/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Phone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  <w:lang w:val="en-GB"/>
        </w:rPr>
        <w:t>+358 50</w:t>
      </w:r>
      <w:r w:rsidR="00C46D66" w:rsidRPr="000012E7">
        <w:rPr>
          <w:sz w:val="20"/>
          <w:szCs w:val="20"/>
          <w:lang w:val="en-GB"/>
        </w:rPr>
        <w:t> 4</w:t>
      </w:r>
      <w:r w:rsidRPr="000012E7">
        <w:rPr>
          <w:sz w:val="20"/>
          <w:szCs w:val="20"/>
          <w:lang w:val="en-GB"/>
        </w:rPr>
        <w:t>67</w:t>
      </w:r>
      <w:r w:rsidR="00C46D66" w:rsidRPr="000012E7">
        <w:rPr>
          <w:sz w:val="20"/>
          <w:szCs w:val="20"/>
          <w:lang w:val="en-GB"/>
        </w:rPr>
        <w:t xml:space="preserve"> </w:t>
      </w:r>
      <w:r w:rsidRPr="000012E7">
        <w:rPr>
          <w:sz w:val="20"/>
          <w:szCs w:val="20"/>
          <w:lang w:val="en-GB"/>
        </w:rPr>
        <w:t xml:space="preserve">2 734 </w:t>
      </w:r>
    </w:p>
    <w:p w:rsidR="00632514" w:rsidRPr="000012E7" w:rsidRDefault="00632514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  <w:r w:rsidRPr="000012E7">
        <w:rPr>
          <w:sz w:val="20"/>
          <w:szCs w:val="20"/>
          <w:lang w:val="en-GB"/>
        </w:rPr>
        <w:t>Email</w:t>
      </w:r>
      <w:r w:rsidRPr="000012E7">
        <w:rPr>
          <w:sz w:val="20"/>
          <w:szCs w:val="20"/>
          <w:lang w:val="en-GB"/>
        </w:rPr>
        <w:tab/>
      </w:r>
      <w:r w:rsidRPr="000012E7">
        <w:rPr>
          <w:sz w:val="20"/>
          <w:szCs w:val="20"/>
          <w:lang w:val="en-GB"/>
        </w:rPr>
        <w:tab/>
      </w:r>
      <w:r w:rsidRPr="000012E7">
        <w:rPr>
          <w:sz w:val="20"/>
          <w:szCs w:val="20"/>
          <w:lang w:val="en-GB"/>
        </w:rPr>
        <w:tab/>
        <w:t xml:space="preserve"> </w:t>
      </w:r>
      <w:hyperlink r:id="rId10" w:tgtFrame="_blank" w:history="1">
        <w:r w:rsidRPr="000012E7">
          <w:rPr>
            <w:rStyle w:val="Hyperlink"/>
            <w:color w:val="auto"/>
            <w:sz w:val="20"/>
            <w:szCs w:val="20"/>
            <w:lang w:val="en-GB"/>
          </w:rPr>
          <w:t>in-exchange-arts@aalto.fi</w:t>
        </w:r>
      </w:hyperlink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 w:rsidRPr="000012E7">
        <w:rPr>
          <w:sz w:val="20"/>
          <w:szCs w:val="20"/>
        </w:rPr>
        <w:t xml:space="preserve">LES, Learning Services International Exchange </w:t>
      </w:r>
      <w:r w:rsidRPr="000012E7">
        <w:rPr>
          <w:i/>
          <w:sz w:val="20"/>
          <w:szCs w:val="20"/>
        </w:rPr>
        <w:t>outgoing process</w:t>
      </w:r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Name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Helena Härkönen, coordinator</w:t>
      </w:r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Phone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+358 50 358 0 886</w:t>
      </w:r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Email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hyperlink r:id="rId11" w:history="1">
        <w:r w:rsidRPr="000012E7">
          <w:rPr>
            <w:rStyle w:val="Hyperlink"/>
            <w:color w:val="auto"/>
            <w:sz w:val="20"/>
            <w:szCs w:val="20"/>
          </w:rPr>
          <w:t>out-exchange-arts@aalto.fi</w:t>
        </w:r>
      </w:hyperlink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Partnerships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Iina Ekholm, senior advisor</w:t>
      </w:r>
    </w:p>
    <w:p w:rsidR="00C46D66" w:rsidRPr="000012E7" w:rsidRDefault="00C46D66" w:rsidP="000167F1">
      <w:pPr>
        <w:pStyle w:val="NoSpacing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012E7">
        <w:rPr>
          <w:sz w:val="20"/>
          <w:szCs w:val="20"/>
        </w:rPr>
        <w:t>Phone</w:t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</w:r>
      <w:r w:rsidRPr="000012E7">
        <w:rPr>
          <w:sz w:val="20"/>
          <w:szCs w:val="20"/>
        </w:rPr>
        <w:tab/>
        <w:t>+358 50 442 0</w:t>
      </w:r>
      <w:r w:rsidR="000012E7">
        <w:rPr>
          <w:sz w:val="20"/>
          <w:szCs w:val="20"/>
        </w:rPr>
        <w:t> </w:t>
      </w:r>
      <w:r w:rsidRPr="000012E7">
        <w:rPr>
          <w:sz w:val="20"/>
          <w:szCs w:val="20"/>
        </w:rPr>
        <w:t>722</w:t>
      </w:r>
    </w:p>
    <w:p w:rsidR="00C46D66" w:rsidRPr="00F6202A" w:rsidRDefault="00C46D66" w:rsidP="00F6202A">
      <w:pPr>
        <w:pStyle w:val="Heading1"/>
        <w:rPr>
          <w:b/>
        </w:rPr>
      </w:pPr>
      <w:r w:rsidRPr="00F6202A">
        <w:rPr>
          <w:b/>
        </w:rPr>
        <w:lastRenderedPageBreak/>
        <w:t>NOMINATION / APPLICATION DEADLINES</w:t>
      </w:r>
    </w:p>
    <w:p w:rsidR="009417E0" w:rsidRPr="003D0469" w:rsidRDefault="009417E0" w:rsidP="000012E7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3D0469">
        <w:rPr>
          <w:b/>
          <w:sz w:val="20"/>
          <w:szCs w:val="20"/>
        </w:rPr>
        <w:t>NOMINATION</w:t>
      </w:r>
    </w:p>
    <w:p w:rsidR="009417E0" w:rsidRPr="00706198" w:rsidRDefault="009417E0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-GB"/>
        </w:rPr>
      </w:pPr>
      <w:r w:rsidRPr="00706198">
        <w:rPr>
          <w:sz w:val="20"/>
          <w:szCs w:val="20"/>
        </w:rPr>
        <w:t xml:space="preserve">You can nominate your students during the application period by sending a mail to </w:t>
      </w:r>
      <w:hyperlink r:id="rId12" w:history="1">
        <w:r w:rsidR="000012E7" w:rsidRPr="00706198">
          <w:rPr>
            <w:rStyle w:val="Hyperlink"/>
            <w:sz w:val="20"/>
            <w:szCs w:val="20"/>
            <w:lang w:val="en-GB"/>
          </w:rPr>
          <w:t>in-exchange-arts@aalto.fi</w:t>
        </w:r>
      </w:hyperlink>
      <w:r w:rsidRPr="00706198">
        <w:rPr>
          <w:sz w:val="20"/>
          <w:szCs w:val="20"/>
          <w:lang w:val="en-GB"/>
        </w:rPr>
        <w:t xml:space="preserve"> including the following information:</w:t>
      </w:r>
    </w:p>
    <w:p w:rsidR="009417E0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sz w:val="20"/>
          <w:szCs w:val="20"/>
          <w:lang w:val="en-GB"/>
        </w:rPr>
      </w:pPr>
      <w:r w:rsidRPr="00706198">
        <w:rPr>
          <w:sz w:val="20"/>
          <w:szCs w:val="20"/>
          <w:lang w:val="en-GB"/>
        </w:rPr>
        <w:t xml:space="preserve">¤ </w:t>
      </w:r>
      <w:r w:rsidR="009417E0" w:rsidRPr="00706198">
        <w:rPr>
          <w:sz w:val="20"/>
          <w:szCs w:val="20"/>
          <w:lang w:val="en-GB"/>
        </w:rPr>
        <w:t>Student’s whole name</w:t>
      </w:r>
    </w:p>
    <w:p w:rsidR="009417E0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sz w:val="20"/>
          <w:szCs w:val="20"/>
          <w:lang w:val="en-GB"/>
        </w:rPr>
      </w:pPr>
      <w:r w:rsidRPr="00706198">
        <w:rPr>
          <w:sz w:val="20"/>
          <w:szCs w:val="20"/>
          <w:lang w:val="en-GB"/>
        </w:rPr>
        <w:t xml:space="preserve">¤ </w:t>
      </w:r>
      <w:r w:rsidR="009417E0" w:rsidRPr="00706198">
        <w:rPr>
          <w:sz w:val="20"/>
          <w:szCs w:val="20"/>
          <w:lang w:val="en-GB"/>
        </w:rPr>
        <w:t>Email address</w:t>
      </w:r>
    </w:p>
    <w:p w:rsidR="009417E0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sz w:val="20"/>
          <w:szCs w:val="20"/>
          <w:lang w:val="en-GB"/>
        </w:rPr>
      </w:pPr>
      <w:r w:rsidRPr="00706198">
        <w:rPr>
          <w:sz w:val="20"/>
          <w:szCs w:val="20"/>
          <w:lang w:val="en-GB"/>
        </w:rPr>
        <w:t xml:space="preserve">¤ </w:t>
      </w:r>
      <w:r w:rsidR="009417E0" w:rsidRPr="00706198">
        <w:rPr>
          <w:sz w:val="20"/>
          <w:szCs w:val="20"/>
          <w:lang w:val="en-GB"/>
        </w:rPr>
        <w:t>Field of study including study level (BA, MA)</w:t>
      </w:r>
    </w:p>
    <w:p w:rsidR="009417E0" w:rsidRPr="00706198" w:rsidRDefault="009417E0" w:rsidP="000012E7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0"/>
          <w:szCs w:val="20"/>
        </w:rPr>
      </w:pPr>
      <w:r w:rsidRPr="00706198">
        <w:rPr>
          <w:b/>
          <w:sz w:val="20"/>
          <w:szCs w:val="20"/>
        </w:rPr>
        <w:t>STUDENTS APPLICATION TO ARTS</w:t>
      </w:r>
    </w:p>
    <w:p w:rsidR="009417E0" w:rsidRPr="00706198" w:rsidRDefault="009417E0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-GB"/>
        </w:rPr>
      </w:pPr>
      <w:r w:rsidRPr="00706198">
        <w:rPr>
          <w:sz w:val="20"/>
          <w:szCs w:val="20"/>
        </w:rPr>
        <w:t xml:space="preserve">We have two application periods for the incoming students. </w:t>
      </w:r>
      <w:r w:rsidRPr="00706198">
        <w:rPr>
          <w:sz w:val="20"/>
          <w:szCs w:val="20"/>
          <w:lang w:val="en-GB"/>
        </w:rPr>
        <w:t>Nomination period is the same as the application period:</w:t>
      </w:r>
    </w:p>
    <w:p w:rsidR="009417E0" w:rsidRPr="00706198" w:rsidRDefault="009417E0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0"/>
          <w:szCs w:val="20"/>
        </w:rPr>
      </w:pPr>
      <w:r w:rsidRPr="00706198">
        <w:rPr>
          <w:i/>
          <w:sz w:val="20"/>
          <w:szCs w:val="20"/>
        </w:rPr>
        <w:t>15 of March - 15 of April 2017 for studies autumn term 2017 / whole Academic year 2017-18</w:t>
      </w:r>
    </w:p>
    <w:p w:rsidR="009417E0" w:rsidRPr="00706198" w:rsidRDefault="009417E0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0"/>
          <w:szCs w:val="20"/>
        </w:rPr>
      </w:pPr>
      <w:proofErr w:type="gramStart"/>
      <w:r w:rsidRPr="00706198">
        <w:rPr>
          <w:i/>
          <w:sz w:val="20"/>
          <w:szCs w:val="20"/>
        </w:rPr>
        <w:t>15</w:t>
      </w:r>
      <w:proofErr w:type="gramEnd"/>
      <w:r w:rsidRPr="00706198">
        <w:rPr>
          <w:i/>
          <w:sz w:val="20"/>
          <w:szCs w:val="20"/>
        </w:rPr>
        <w:t xml:space="preserve"> of September - 15 of October 2017 for studies in spring term 2018.</w:t>
      </w:r>
    </w:p>
    <w:p w:rsidR="000012E7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0"/>
          <w:szCs w:val="20"/>
        </w:rPr>
      </w:pPr>
    </w:p>
    <w:p w:rsidR="009417E0" w:rsidRPr="00706198" w:rsidRDefault="009417E0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06198">
        <w:rPr>
          <w:i/>
          <w:sz w:val="20"/>
          <w:szCs w:val="20"/>
        </w:rPr>
        <w:t>Online application</w:t>
      </w:r>
      <w:r w:rsidRPr="00706198">
        <w:rPr>
          <w:sz w:val="20"/>
          <w:szCs w:val="20"/>
        </w:rPr>
        <w:t xml:space="preserve"> </w:t>
      </w:r>
      <w:r w:rsidR="00F6202A" w:rsidRPr="00706198">
        <w:rPr>
          <w:sz w:val="20"/>
          <w:szCs w:val="20"/>
        </w:rPr>
        <w:t xml:space="preserve">will be open during application period and it </w:t>
      </w:r>
      <w:proofErr w:type="gramStart"/>
      <w:r w:rsidRPr="00706198">
        <w:rPr>
          <w:sz w:val="20"/>
          <w:szCs w:val="20"/>
        </w:rPr>
        <w:t>can be found</w:t>
      </w:r>
      <w:proofErr w:type="gramEnd"/>
      <w:r w:rsidRPr="00706198">
        <w:rPr>
          <w:sz w:val="20"/>
          <w:szCs w:val="20"/>
        </w:rPr>
        <w:t xml:space="preserve"> here:</w:t>
      </w:r>
    </w:p>
    <w:p w:rsidR="009417E0" w:rsidRPr="00706198" w:rsidRDefault="00BB0E2F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hyperlink r:id="rId13" w:history="1">
        <w:r w:rsidR="009417E0" w:rsidRPr="00706198">
          <w:rPr>
            <w:rStyle w:val="Hyperlink"/>
            <w:sz w:val="20"/>
            <w:szCs w:val="20"/>
          </w:rPr>
          <w:t>https://aalto.moveon4.com/locallogin/52cfbacb0f9d30322e000000/eng</w:t>
        </w:r>
      </w:hyperlink>
    </w:p>
    <w:p w:rsidR="00F6202A" w:rsidRPr="00706198" w:rsidRDefault="00F6202A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06198">
        <w:rPr>
          <w:b/>
          <w:sz w:val="20"/>
          <w:szCs w:val="20"/>
        </w:rPr>
        <w:t>ENCLOSURES</w:t>
      </w:r>
      <w:r w:rsidRPr="00706198">
        <w:rPr>
          <w:sz w:val="20"/>
          <w:szCs w:val="20"/>
        </w:rPr>
        <w:t xml:space="preserve"> that you need to complete the online application form</w:t>
      </w:r>
      <w:r w:rsidR="000012E7" w:rsidRPr="00706198">
        <w:rPr>
          <w:sz w:val="20"/>
          <w:szCs w:val="20"/>
        </w:rPr>
        <w:t>:</w:t>
      </w:r>
    </w:p>
    <w:p w:rsidR="00F6202A" w:rsidRPr="00706198" w:rsidRDefault="003D0469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>
        <w:rPr>
          <w:rStyle w:val="Strong"/>
          <w:b w:val="0"/>
          <w:sz w:val="20"/>
          <w:szCs w:val="20"/>
        </w:rPr>
        <w:t xml:space="preserve">1. </w:t>
      </w:r>
      <w:r w:rsidR="00F6202A" w:rsidRPr="00706198">
        <w:rPr>
          <w:rStyle w:val="Strong"/>
          <w:b w:val="0"/>
          <w:sz w:val="20"/>
          <w:szCs w:val="20"/>
        </w:rPr>
        <w:t>Motivation letter</w:t>
      </w:r>
      <w:r w:rsidR="00F6202A" w:rsidRPr="00706198">
        <w:rPr>
          <w:sz w:val="20"/>
          <w:szCs w:val="20"/>
        </w:rPr>
        <w:t xml:space="preserve"> (describe your educational goals and interests, tell us why you would like to study here and make specific references to the </w:t>
      </w:r>
      <w:proofErr w:type="spellStart"/>
      <w:r w:rsidR="00F6202A" w:rsidRPr="00706198">
        <w:rPr>
          <w:sz w:val="20"/>
          <w:szCs w:val="20"/>
        </w:rPr>
        <w:t>programme</w:t>
      </w:r>
      <w:proofErr w:type="spellEnd"/>
      <w:r w:rsidR="004B634F" w:rsidRPr="00706198">
        <w:rPr>
          <w:sz w:val="20"/>
          <w:szCs w:val="20"/>
        </w:rPr>
        <w:t xml:space="preserve"> </w:t>
      </w:r>
      <w:r w:rsidR="00F6202A" w:rsidRPr="00706198">
        <w:rPr>
          <w:sz w:val="20"/>
          <w:szCs w:val="20"/>
        </w:rPr>
        <w:t>/courses you are applying to)</w:t>
      </w:r>
    </w:p>
    <w:p w:rsidR="000012E7" w:rsidRPr="00706198" w:rsidRDefault="003D0469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"/>
        </w:rPr>
      </w:pPr>
      <w:r>
        <w:rPr>
          <w:rStyle w:val="Strong"/>
          <w:b w:val="0"/>
          <w:sz w:val="20"/>
          <w:szCs w:val="20"/>
          <w:lang w:val="en"/>
        </w:rPr>
        <w:t>2</w:t>
      </w:r>
      <w:r w:rsidR="000012E7" w:rsidRPr="00706198">
        <w:rPr>
          <w:rStyle w:val="Strong"/>
          <w:b w:val="0"/>
          <w:sz w:val="20"/>
          <w:szCs w:val="20"/>
          <w:lang w:val="en"/>
        </w:rPr>
        <w:t xml:space="preserve">. </w:t>
      </w:r>
      <w:r w:rsidR="00F6202A" w:rsidRPr="00706198">
        <w:rPr>
          <w:rStyle w:val="Strong"/>
          <w:b w:val="0"/>
          <w:sz w:val="20"/>
          <w:szCs w:val="20"/>
          <w:lang w:val="en"/>
        </w:rPr>
        <w:t>Portfolio</w:t>
      </w:r>
      <w:r w:rsidR="00F6202A" w:rsidRPr="00706198">
        <w:rPr>
          <w:sz w:val="20"/>
          <w:szCs w:val="20"/>
          <w:lang w:val="en"/>
        </w:rPr>
        <w:t xml:space="preserve"> (preferably as a pdf file or a link)</w:t>
      </w:r>
      <w:r w:rsidR="000012E7" w:rsidRPr="00706198">
        <w:rPr>
          <w:sz w:val="20"/>
          <w:szCs w:val="20"/>
          <w:lang w:val="en"/>
        </w:rPr>
        <w:t xml:space="preserve"> </w:t>
      </w:r>
    </w:p>
    <w:p w:rsidR="00F6202A" w:rsidRPr="00706198" w:rsidRDefault="003D0469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"/>
        </w:rPr>
      </w:pPr>
      <w:r>
        <w:rPr>
          <w:rStyle w:val="Strong"/>
          <w:b w:val="0"/>
          <w:sz w:val="20"/>
          <w:szCs w:val="20"/>
        </w:rPr>
        <w:t>3</w:t>
      </w:r>
      <w:r w:rsidR="000012E7" w:rsidRPr="00706198">
        <w:rPr>
          <w:rStyle w:val="Strong"/>
          <w:b w:val="0"/>
          <w:sz w:val="20"/>
          <w:szCs w:val="20"/>
        </w:rPr>
        <w:t xml:space="preserve">. </w:t>
      </w:r>
      <w:r w:rsidR="00F6202A" w:rsidRPr="00706198">
        <w:rPr>
          <w:rStyle w:val="Strong"/>
          <w:b w:val="0"/>
          <w:sz w:val="20"/>
          <w:szCs w:val="20"/>
        </w:rPr>
        <w:t>Transcript of Records</w:t>
      </w:r>
    </w:p>
    <w:p w:rsidR="00F6202A" w:rsidRPr="00706198" w:rsidRDefault="003D0469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>
        <w:rPr>
          <w:rStyle w:val="Strong"/>
          <w:b w:val="0"/>
          <w:sz w:val="20"/>
          <w:szCs w:val="20"/>
        </w:rPr>
        <w:t>4</w:t>
      </w:r>
      <w:r w:rsidR="000012E7" w:rsidRPr="00706198">
        <w:rPr>
          <w:rStyle w:val="Strong"/>
          <w:b w:val="0"/>
          <w:sz w:val="20"/>
          <w:szCs w:val="20"/>
        </w:rPr>
        <w:t xml:space="preserve">. </w:t>
      </w:r>
      <w:r w:rsidR="00F6202A" w:rsidRPr="00706198">
        <w:rPr>
          <w:rStyle w:val="Strong"/>
          <w:b w:val="0"/>
          <w:sz w:val="20"/>
          <w:szCs w:val="20"/>
        </w:rPr>
        <w:t>CV</w:t>
      </w:r>
    </w:p>
    <w:p w:rsidR="00F6202A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06198">
        <w:rPr>
          <w:sz w:val="20"/>
          <w:szCs w:val="20"/>
        </w:rPr>
        <w:t xml:space="preserve">5. </w:t>
      </w:r>
      <w:r w:rsidR="00F6202A" w:rsidRPr="00706198">
        <w:rPr>
          <w:sz w:val="20"/>
          <w:szCs w:val="20"/>
        </w:rPr>
        <w:t xml:space="preserve">A copy of your </w:t>
      </w:r>
      <w:r w:rsidR="00F6202A" w:rsidRPr="00706198">
        <w:rPr>
          <w:rStyle w:val="Strong"/>
          <w:b w:val="0"/>
          <w:sz w:val="20"/>
          <w:szCs w:val="20"/>
        </w:rPr>
        <w:t>ID or passport</w:t>
      </w:r>
    </w:p>
    <w:p w:rsidR="00F6202A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color w:val="333333"/>
          <w:sz w:val="20"/>
          <w:szCs w:val="20"/>
        </w:rPr>
      </w:pPr>
      <w:r w:rsidRPr="00706198">
        <w:rPr>
          <w:rStyle w:val="Strong"/>
          <w:b w:val="0"/>
          <w:sz w:val="20"/>
          <w:szCs w:val="20"/>
        </w:rPr>
        <w:t xml:space="preserve">6. </w:t>
      </w:r>
      <w:r w:rsidR="00F6202A" w:rsidRPr="00706198">
        <w:rPr>
          <w:rStyle w:val="Strong"/>
          <w:b w:val="0"/>
          <w:sz w:val="20"/>
          <w:szCs w:val="20"/>
        </w:rPr>
        <w:t>Study plan</w:t>
      </w:r>
      <w:r w:rsidR="00F6202A" w:rsidRPr="00706198">
        <w:rPr>
          <w:sz w:val="20"/>
          <w:szCs w:val="20"/>
        </w:rPr>
        <w:t xml:space="preserve"> (</w:t>
      </w:r>
      <w:r w:rsidR="00F6202A" w:rsidRPr="00706198">
        <w:rPr>
          <w:rStyle w:val="Emphasis"/>
          <w:sz w:val="20"/>
          <w:szCs w:val="20"/>
        </w:rPr>
        <w:t>bilateral exchange students</w:t>
      </w:r>
      <w:r w:rsidR="00F6202A" w:rsidRPr="00706198">
        <w:rPr>
          <w:sz w:val="20"/>
          <w:szCs w:val="20"/>
        </w:rPr>
        <w:t xml:space="preserve">) </w:t>
      </w:r>
      <w:r w:rsidR="00F6202A" w:rsidRPr="00706198">
        <w:rPr>
          <w:rStyle w:val="Strong"/>
          <w:b w:val="0"/>
          <w:sz w:val="20"/>
          <w:szCs w:val="20"/>
        </w:rPr>
        <w:t>or Learning Agreement</w:t>
      </w:r>
      <w:r w:rsidR="00F6202A" w:rsidRPr="00706198">
        <w:rPr>
          <w:sz w:val="20"/>
          <w:szCs w:val="20"/>
        </w:rPr>
        <w:t xml:space="preserve"> (</w:t>
      </w:r>
      <w:r w:rsidR="00F6202A" w:rsidRPr="00706198">
        <w:rPr>
          <w:rStyle w:val="Emphasis"/>
          <w:sz w:val="20"/>
          <w:szCs w:val="20"/>
        </w:rPr>
        <w:t>Erasmus+ exchange students</w:t>
      </w:r>
      <w:r w:rsidR="00F6202A" w:rsidRPr="00706198">
        <w:rPr>
          <w:sz w:val="20"/>
          <w:szCs w:val="20"/>
        </w:rPr>
        <w:t>)</w:t>
      </w:r>
      <w:r w:rsidR="00F6202A" w:rsidRPr="00706198">
        <w:rPr>
          <w:color w:val="333333"/>
          <w:sz w:val="20"/>
          <w:szCs w:val="20"/>
        </w:rPr>
        <w:t xml:space="preserve">. </w:t>
      </w:r>
    </w:p>
    <w:p w:rsidR="000012E7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  <w:r w:rsidRPr="00706198">
        <w:rPr>
          <w:i/>
          <w:color w:val="333333"/>
          <w:sz w:val="20"/>
          <w:szCs w:val="20"/>
        </w:rPr>
        <w:t>See information on</w:t>
      </w:r>
      <w:r w:rsidR="00BB0E2F">
        <w:rPr>
          <w:i/>
          <w:color w:val="333333"/>
          <w:sz w:val="20"/>
          <w:szCs w:val="20"/>
        </w:rPr>
        <w:t xml:space="preserve"> </w:t>
      </w:r>
      <w:proofErr w:type="gramStart"/>
      <w:r w:rsidR="00BB0E2F">
        <w:rPr>
          <w:i/>
          <w:color w:val="333333"/>
          <w:sz w:val="20"/>
          <w:szCs w:val="20"/>
        </w:rPr>
        <w:t>the process and</w:t>
      </w:r>
      <w:r w:rsidRPr="00706198">
        <w:rPr>
          <w:i/>
          <w:color w:val="333333"/>
          <w:sz w:val="20"/>
          <w:szCs w:val="20"/>
        </w:rPr>
        <w:t xml:space="preserve"> </w:t>
      </w:r>
      <w:r w:rsidR="00BB0E2F">
        <w:rPr>
          <w:i/>
          <w:color w:val="333333"/>
          <w:sz w:val="20"/>
          <w:szCs w:val="20"/>
        </w:rPr>
        <w:t>h</w:t>
      </w:r>
      <w:bookmarkStart w:id="0" w:name="_GoBack"/>
      <w:bookmarkEnd w:id="0"/>
      <w:r w:rsidRPr="00706198">
        <w:rPr>
          <w:i/>
          <w:color w:val="333333"/>
          <w:sz w:val="20"/>
          <w:szCs w:val="20"/>
        </w:rPr>
        <w:t>ow to make your portfolio</w:t>
      </w:r>
      <w:proofErr w:type="gramEnd"/>
      <w:r w:rsidRPr="00706198">
        <w:rPr>
          <w:color w:val="333333"/>
          <w:sz w:val="20"/>
          <w:szCs w:val="20"/>
        </w:rPr>
        <w:t xml:space="preserve">: </w:t>
      </w:r>
      <w:hyperlink r:id="rId14" w:history="1">
        <w:r w:rsidRPr="00706198">
          <w:rPr>
            <w:rStyle w:val="Hyperlink"/>
            <w:sz w:val="20"/>
            <w:szCs w:val="20"/>
          </w:rPr>
          <w:t>https://into.aalto.fi/display/enmasterarts/Application+Information</w:t>
        </w:r>
      </w:hyperlink>
    </w:p>
    <w:p w:rsidR="000012E7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:rsidR="000012E7" w:rsidRPr="00AB1C96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"/>
        </w:rPr>
      </w:pPr>
      <w:r w:rsidRPr="00AB1C96">
        <w:rPr>
          <w:sz w:val="20"/>
          <w:szCs w:val="20"/>
        </w:rPr>
        <w:t xml:space="preserve">Application </w:t>
      </w:r>
      <w:r w:rsidRPr="00AB1C96">
        <w:rPr>
          <w:sz w:val="20"/>
          <w:szCs w:val="20"/>
          <w:lang w:val="en"/>
        </w:rPr>
        <w:t>processing timetables:</w:t>
      </w:r>
    </w:p>
    <w:p w:rsidR="000012E7" w:rsidRPr="00706198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  <w:lang w:val="en"/>
        </w:rPr>
      </w:pPr>
      <w:r w:rsidRPr="00AB1C96">
        <w:rPr>
          <w:sz w:val="20"/>
          <w:szCs w:val="20"/>
          <w:lang w:val="en"/>
        </w:rPr>
        <w:t>After the closing date</w:t>
      </w:r>
      <w:r w:rsidR="0029458A">
        <w:rPr>
          <w:sz w:val="20"/>
          <w:szCs w:val="20"/>
          <w:lang w:val="en"/>
        </w:rPr>
        <w:t>,</w:t>
      </w:r>
      <w:r w:rsidRPr="00AB1C96">
        <w:rPr>
          <w:sz w:val="20"/>
          <w:szCs w:val="20"/>
          <w:lang w:val="en"/>
        </w:rPr>
        <w:t xml:space="preserve"> the application will be send to the programs for the </w:t>
      </w:r>
      <w:proofErr w:type="gramStart"/>
      <w:r w:rsidRPr="00AB1C96">
        <w:rPr>
          <w:sz w:val="20"/>
          <w:szCs w:val="20"/>
          <w:lang w:val="en"/>
        </w:rPr>
        <w:t>decision making</w:t>
      </w:r>
      <w:proofErr w:type="gramEnd"/>
      <w:r w:rsidRPr="00AB1C96">
        <w:rPr>
          <w:sz w:val="20"/>
          <w:szCs w:val="20"/>
          <w:lang w:val="en"/>
        </w:rPr>
        <w:t xml:space="preserve">. The final decisions </w:t>
      </w:r>
      <w:proofErr w:type="gramStart"/>
      <w:r w:rsidRPr="00AB1C96">
        <w:rPr>
          <w:sz w:val="20"/>
          <w:szCs w:val="20"/>
          <w:lang w:val="en"/>
        </w:rPr>
        <w:t xml:space="preserve">will be </w:t>
      </w:r>
      <w:r w:rsidR="00432A88">
        <w:rPr>
          <w:sz w:val="20"/>
          <w:szCs w:val="20"/>
          <w:lang w:val="en"/>
        </w:rPr>
        <w:t>made</w:t>
      </w:r>
      <w:proofErr w:type="gramEnd"/>
      <w:r w:rsidRPr="00AB1C96">
        <w:rPr>
          <w:sz w:val="20"/>
          <w:szCs w:val="20"/>
          <w:lang w:val="en"/>
        </w:rPr>
        <w:t xml:space="preserve"> </w:t>
      </w:r>
      <w:r w:rsidR="00432A88">
        <w:rPr>
          <w:sz w:val="20"/>
          <w:szCs w:val="20"/>
          <w:lang w:val="en"/>
        </w:rPr>
        <w:t>in 3-4 weeks</w:t>
      </w:r>
      <w:r w:rsidRPr="00AB1C96">
        <w:rPr>
          <w:sz w:val="20"/>
          <w:szCs w:val="20"/>
          <w:lang w:val="en"/>
        </w:rPr>
        <w:t xml:space="preserve"> and students will be informed </w:t>
      </w:r>
      <w:r w:rsidR="00432A88">
        <w:rPr>
          <w:sz w:val="20"/>
          <w:szCs w:val="20"/>
          <w:lang w:val="en"/>
        </w:rPr>
        <w:t>directly.</w:t>
      </w:r>
      <w:r w:rsidR="0063308F">
        <w:rPr>
          <w:sz w:val="20"/>
          <w:szCs w:val="20"/>
          <w:lang w:val="en"/>
        </w:rPr>
        <w:t xml:space="preserve"> </w:t>
      </w:r>
    </w:p>
    <w:p w:rsidR="000012E7" w:rsidRPr="000012E7" w:rsidRDefault="000012E7" w:rsidP="000012E7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C46D66" w:rsidRDefault="00C46D66" w:rsidP="00632514">
      <w:pPr>
        <w:pStyle w:val="NoSpacing"/>
      </w:pPr>
    </w:p>
    <w:p w:rsidR="00C46D66" w:rsidRDefault="000012E7" w:rsidP="000012E7">
      <w:pPr>
        <w:pStyle w:val="Heading1"/>
      </w:pPr>
      <w:r w:rsidRPr="000012E7">
        <w:t>ACADEMIC CALENDAR</w:t>
      </w:r>
      <w:r>
        <w:t xml:space="preserve"> and STUDY INFORMATION</w:t>
      </w:r>
    </w:p>
    <w:p w:rsidR="000012E7" w:rsidRPr="00706198" w:rsidRDefault="000012E7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706198">
        <w:rPr>
          <w:rFonts w:ascii="Calibri" w:hAnsi="Calibri"/>
          <w:i/>
          <w:sz w:val="20"/>
          <w:szCs w:val="20"/>
        </w:rPr>
        <w:t xml:space="preserve">Teaching periods, timetables and </w:t>
      </w:r>
      <w:r w:rsidRPr="008825F8">
        <w:rPr>
          <w:rFonts w:ascii="Calibri" w:hAnsi="Calibri"/>
          <w:i/>
          <w:sz w:val="20"/>
          <w:szCs w:val="20"/>
        </w:rPr>
        <w:t>study guides</w:t>
      </w:r>
      <w:r w:rsidRPr="008825F8">
        <w:rPr>
          <w:rFonts w:ascii="Calibri" w:hAnsi="Calibri"/>
          <w:sz w:val="20"/>
          <w:szCs w:val="20"/>
        </w:rPr>
        <w:t>:</w:t>
      </w:r>
    </w:p>
    <w:p w:rsidR="000012E7" w:rsidRPr="008825F8" w:rsidRDefault="00BB0E2F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hyperlink r:id="rId15" w:history="1">
        <w:r w:rsidR="000012E7" w:rsidRPr="008825F8">
          <w:rPr>
            <w:rStyle w:val="Hyperlink"/>
            <w:rFonts w:ascii="Calibri" w:hAnsi="Calibri"/>
            <w:sz w:val="20"/>
            <w:szCs w:val="20"/>
          </w:rPr>
          <w:t>https://into.aalto.fi/display/enmasterarts/Teaching+Periods</w:t>
        </w:r>
      </w:hyperlink>
    </w:p>
    <w:p w:rsidR="008825F8" w:rsidRPr="008825F8" w:rsidRDefault="00BB0E2F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6" w:history="1">
        <w:r w:rsidR="008825F8" w:rsidRPr="008825F8">
          <w:rPr>
            <w:rStyle w:val="Hyperlink"/>
            <w:sz w:val="20"/>
            <w:szCs w:val="20"/>
          </w:rPr>
          <w:t>https://into.aalto.fi/display/enmasterarts/Timetables</w:t>
        </w:r>
      </w:hyperlink>
    </w:p>
    <w:p w:rsidR="008825F8" w:rsidRPr="008825F8" w:rsidRDefault="00BB0E2F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hyperlink r:id="rId17" w:history="1">
        <w:r w:rsidR="008825F8" w:rsidRPr="008825F8">
          <w:rPr>
            <w:rStyle w:val="Hyperlink"/>
            <w:rFonts w:ascii="Calibri" w:hAnsi="Calibri"/>
            <w:sz w:val="20"/>
            <w:szCs w:val="20"/>
          </w:rPr>
          <w:t>http://studyguides.aalto.fi/arts/2016/en/</w:t>
        </w:r>
      </w:hyperlink>
      <w:r w:rsidR="008825F8" w:rsidRPr="008825F8">
        <w:rPr>
          <w:rFonts w:ascii="Calibri" w:hAnsi="Calibri"/>
          <w:sz w:val="20"/>
          <w:szCs w:val="20"/>
        </w:rPr>
        <w:t xml:space="preserve"> </w:t>
      </w:r>
    </w:p>
    <w:p w:rsidR="00706198" w:rsidRPr="00706198" w:rsidRDefault="00706198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706198" w:rsidRDefault="00706198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706198">
        <w:rPr>
          <w:rFonts w:ascii="Calibri" w:hAnsi="Calibri"/>
          <w:i/>
          <w:sz w:val="20"/>
          <w:szCs w:val="20"/>
        </w:rPr>
        <w:t>Language of instruction:</w:t>
      </w:r>
      <w:r w:rsidRPr="00706198">
        <w:rPr>
          <w:rFonts w:ascii="Calibri" w:hAnsi="Calibri"/>
          <w:sz w:val="20"/>
          <w:szCs w:val="20"/>
        </w:rPr>
        <w:t xml:space="preserve"> On the BA </w:t>
      </w:r>
      <w:proofErr w:type="gramStart"/>
      <w:r w:rsidRPr="00706198">
        <w:rPr>
          <w:rFonts w:ascii="Calibri" w:hAnsi="Calibri"/>
          <w:sz w:val="20"/>
          <w:szCs w:val="20"/>
        </w:rPr>
        <w:t>level</w:t>
      </w:r>
      <w:proofErr w:type="gramEnd"/>
      <w:r w:rsidRPr="00706198">
        <w:rPr>
          <w:rFonts w:ascii="Calibri" w:hAnsi="Calibri"/>
          <w:sz w:val="20"/>
          <w:szCs w:val="20"/>
        </w:rPr>
        <w:t xml:space="preserve"> the instruction is mainly in Finnish. On MA </w:t>
      </w:r>
      <w:proofErr w:type="gramStart"/>
      <w:r w:rsidRPr="00706198">
        <w:rPr>
          <w:rFonts w:ascii="Calibri" w:hAnsi="Calibri"/>
          <w:sz w:val="20"/>
          <w:szCs w:val="20"/>
        </w:rPr>
        <w:t>level</w:t>
      </w:r>
      <w:proofErr w:type="gramEnd"/>
      <w:r w:rsidRPr="00706198">
        <w:rPr>
          <w:rFonts w:ascii="Calibri" w:hAnsi="Calibri"/>
          <w:sz w:val="20"/>
          <w:szCs w:val="20"/>
        </w:rPr>
        <w:t xml:space="preserve"> the language of instruction is English. Please contact the study coordinators for more information.</w:t>
      </w:r>
    </w:p>
    <w:p w:rsidR="00706198" w:rsidRPr="00706198" w:rsidRDefault="00706198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5B9BD5" w:themeColor="accent1"/>
          <w:sz w:val="20"/>
          <w:szCs w:val="20"/>
        </w:rPr>
      </w:pPr>
    </w:p>
    <w:p w:rsidR="00706198" w:rsidRPr="00706198" w:rsidRDefault="00706198" w:rsidP="00706198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i/>
          <w:color w:val="auto"/>
          <w:sz w:val="20"/>
          <w:szCs w:val="20"/>
        </w:rPr>
      </w:pPr>
      <w:r w:rsidRPr="00706198">
        <w:rPr>
          <w:rFonts w:ascii="Calibri" w:hAnsi="Calibri"/>
          <w:i/>
          <w:color w:val="auto"/>
          <w:sz w:val="20"/>
          <w:szCs w:val="20"/>
        </w:rPr>
        <w:t xml:space="preserve">The Departments and the Degree </w:t>
      </w:r>
      <w:proofErr w:type="spellStart"/>
      <w:r w:rsidRPr="00706198">
        <w:rPr>
          <w:rFonts w:ascii="Calibri" w:hAnsi="Calibri"/>
          <w:i/>
          <w:color w:val="auto"/>
          <w:sz w:val="20"/>
          <w:szCs w:val="20"/>
        </w:rPr>
        <w:t>Programmes</w:t>
      </w:r>
      <w:proofErr w:type="spellEnd"/>
    </w:p>
    <w:p w:rsidR="00706198" w:rsidRDefault="00706198" w:rsidP="00706198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color w:val="auto"/>
          <w:sz w:val="20"/>
          <w:szCs w:val="20"/>
        </w:rPr>
      </w:pPr>
      <w:r w:rsidRPr="00706198">
        <w:rPr>
          <w:rFonts w:ascii="Calibri" w:hAnsi="Calibri"/>
          <w:color w:val="auto"/>
          <w:sz w:val="20"/>
          <w:szCs w:val="20"/>
        </w:rPr>
        <w:t xml:space="preserve">The Departments have study coordinators working for each Degree </w:t>
      </w:r>
      <w:proofErr w:type="spellStart"/>
      <w:r w:rsidRPr="00706198">
        <w:rPr>
          <w:rFonts w:ascii="Calibri" w:hAnsi="Calibri"/>
          <w:color w:val="auto"/>
          <w:sz w:val="20"/>
          <w:szCs w:val="20"/>
        </w:rPr>
        <w:t>Programme</w:t>
      </w:r>
      <w:proofErr w:type="spellEnd"/>
      <w:r w:rsidRPr="00706198">
        <w:rPr>
          <w:rFonts w:ascii="Calibri" w:hAnsi="Calibri"/>
          <w:color w:val="auto"/>
          <w:sz w:val="20"/>
          <w:szCs w:val="20"/>
        </w:rPr>
        <w:t xml:space="preserve">, who are in charge of advising exchange and guest students with study related matters. The Department and the Degree </w:t>
      </w:r>
      <w:proofErr w:type="spellStart"/>
      <w:r w:rsidRPr="00706198">
        <w:rPr>
          <w:rFonts w:ascii="Calibri" w:hAnsi="Calibri"/>
          <w:color w:val="auto"/>
          <w:sz w:val="20"/>
          <w:szCs w:val="20"/>
        </w:rPr>
        <w:t>Programme</w:t>
      </w:r>
      <w:proofErr w:type="spellEnd"/>
      <w:r w:rsidRPr="00706198">
        <w:rPr>
          <w:rFonts w:ascii="Calibri" w:hAnsi="Calibri"/>
          <w:color w:val="auto"/>
          <w:sz w:val="20"/>
          <w:szCs w:val="20"/>
        </w:rPr>
        <w:t xml:space="preserve"> you will be studying in at ARTS </w:t>
      </w:r>
      <w:proofErr w:type="gramStart"/>
      <w:r w:rsidRPr="00706198">
        <w:rPr>
          <w:rFonts w:ascii="Calibri" w:hAnsi="Calibri"/>
          <w:color w:val="auto"/>
          <w:sz w:val="20"/>
          <w:szCs w:val="20"/>
        </w:rPr>
        <w:t>is written</w:t>
      </w:r>
      <w:proofErr w:type="gramEnd"/>
      <w:r w:rsidRPr="00706198">
        <w:rPr>
          <w:rFonts w:ascii="Calibri" w:hAnsi="Calibri"/>
          <w:color w:val="auto"/>
          <w:sz w:val="20"/>
          <w:szCs w:val="20"/>
        </w:rPr>
        <w:t> on your letter of admission. If you have questions regarding the courses or studies in general, please turn to yo</w:t>
      </w:r>
      <w:r>
        <w:rPr>
          <w:rFonts w:ascii="Calibri" w:hAnsi="Calibri"/>
          <w:color w:val="auto"/>
          <w:sz w:val="20"/>
          <w:szCs w:val="20"/>
        </w:rPr>
        <w:t>ur Study Coordinator or Planning</w:t>
      </w:r>
      <w:r w:rsidRPr="00706198">
        <w:rPr>
          <w:rFonts w:ascii="Calibri" w:hAnsi="Calibri"/>
          <w:color w:val="auto"/>
          <w:sz w:val="20"/>
          <w:szCs w:val="20"/>
        </w:rPr>
        <w:t xml:space="preserve"> Officer. Please see</w:t>
      </w:r>
      <w:hyperlink r:id="rId18" w:history="1">
        <w:r w:rsidRPr="00706198">
          <w:rPr>
            <w:rStyle w:val="Hyperlink"/>
            <w:rFonts w:ascii="Calibri" w:hAnsi="Calibri"/>
            <w:color w:val="auto"/>
            <w:sz w:val="20"/>
            <w:szCs w:val="20"/>
          </w:rPr>
          <w:t xml:space="preserve"> Contact Persons at Departments </w:t>
        </w:r>
      </w:hyperlink>
      <w:r w:rsidR="00BA020E">
        <w:rPr>
          <w:rFonts w:ascii="Calibri" w:hAnsi="Calibri"/>
          <w:color w:val="auto"/>
          <w:sz w:val="20"/>
          <w:szCs w:val="20"/>
        </w:rPr>
        <w:t xml:space="preserve">for the contact details </w:t>
      </w:r>
      <w:hyperlink r:id="rId19" w:history="1">
        <w:r w:rsidR="00BA020E" w:rsidRPr="00D44F40">
          <w:rPr>
            <w:rStyle w:val="Hyperlink"/>
            <w:rFonts w:ascii="Calibri" w:hAnsi="Calibri"/>
            <w:sz w:val="20"/>
            <w:szCs w:val="20"/>
          </w:rPr>
          <w:t>https://into.aalto.fi/display/enmasterarts/Learning+Services+Contact+Information</w:t>
        </w:r>
      </w:hyperlink>
    </w:p>
    <w:p w:rsidR="00706198" w:rsidRPr="00706198" w:rsidRDefault="00706198" w:rsidP="007061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sectPr w:rsidR="00706198" w:rsidRPr="00706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6E9E"/>
    <w:multiLevelType w:val="multilevel"/>
    <w:tmpl w:val="F9360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DC45B3"/>
    <w:multiLevelType w:val="hybridMultilevel"/>
    <w:tmpl w:val="299C8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5113"/>
    <w:multiLevelType w:val="hybridMultilevel"/>
    <w:tmpl w:val="F5DA3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0E6D61"/>
    <w:multiLevelType w:val="hybridMultilevel"/>
    <w:tmpl w:val="0F8EFF72"/>
    <w:lvl w:ilvl="0" w:tplc="16C02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C3794A"/>
    <w:multiLevelType w:val="hybridMultilevel"/>
    <w:tmpl w:val="4C920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E9"/>
    <w:rsid w:val="000012E7"/>
    <w:rsid w:val="000167F1"/>
    <w:rsid w:val="000221E9"/>
    <w:rsid w:val="0028265E"/>
    <w:rsid w:val="0029458A"/>
    <w:rsid w:val="003A08AA"/>
    <w:rsid w:val="003D0469"/>
    <w:rsid w:val="00432A88"/>
    <w:rsid w:val="004A08D4"/>
    <w:rsid w:val="004B634F"/>
    <w:rsid w:val="00623561"/>
    <w:rsid w:val="00632514"/>
    <w:rsid w:val="0063308F"/>
    <w:rsid w:val="00706198"/>
    <w:rsid w:val="00711A64"/>
    <w:rsid w:val="008825F8"/>
    <w:rsid w:val="009417E0"/>
    <w:rsid w:val="00A30792"/>
    <w:rsid w:val="00A33EEA"/>
    <w:rsid w:val="00A53A93"/>
    <w:rsid w:val="00AB1C96"/>
    <w:rsid w:val="00B10B82"/>
    <w:rsid w:val="00B92D67"/>
    <w:rsid w:val="00BA020E"/>
    <w:rsid w:val="00BB0E2F"/>
    <w:rsid w:val="00C46D66"/>
    <w:rsid w:val="00C6128F"/>
    <w:rsid w:val="00CF2A55"/>
    <w:rsid w:val="00D9003B"/>
    <w:rsid w:val="00D90598"/>
    <w:rsid w:val="00DB1E08"/>
    <w:rsid w:val="00EF49AE"/>
    <w:rsid w:val="00F6202A"/>
    <w:rsid w:val="00FD1C4A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B31B3"/>
  <w15:chartTrackingRefBased/>
  <w15:docId w15:val="{A4B424B3-E3AF-4B03-ABE6-A235B040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0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0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20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0B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0B8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0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3251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6202A"/>
    <w:rPr>
      <w:b/>
      <w:bCs/>
    </w:rPr>
  </w:style>
  <w:style w:type="character" w:styleId="Emphasis">
    <w:name w:val="Emphasis"/>
    <w:basedOn w:val="DefaultParagraphFont"/>
    <w:uiPriority w:val="20"/>
    <w:qFormat/>
    <w:rsid w:val="00F6202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6202A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620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20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20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lto.fi" TargetMode="External"/><Relationship Id="rId13" Type="http://schemas.openxmlformats.org/officeDocument/2006/relationships/hyperlink" Target="https://aalto.moveon4.com/locallogin/52cfbacb0f9d30322e000000/eng" TargetMode="External"/><Relationship Id="rId18" Type="http://schemas.openxmlformats.org/officeDocument/2006/relationships/hyperlink" Target="https://into.aalto.fi/display/enmasterarts/Contact+persons+at+Department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o.aalto.fi/display/enmasterarts/Campus+information" TargetMode="External"/><Relationship Id="rId12" Type="http://schemas.openxmlformats.org/officeDocument/2006/relationships/hyperlink" Target="mailto:in-exchange-arts@aalto.fi" TargetMode="External"/><Relationship Id="rId17" Type="http://schemas.openxmlformats.org/officeDocument/2006/relationships/hyperlink" Target="http://studyguides.aalto.fi/arts/2016/e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o.aalto.fi/display/enmasterarts/Timetabl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out-exchange-arts@aalto.f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into.aalto.fi/display/enmasterarts/Teaching+Periods" TargetMode="External"/><Relationship Id="rId10" Type="http://schemas.openxmlformats.org/officeDocument/2006/relationships/hyperlink" Target="mailto:in-exchange-arts@aalto.fi" TargetMode="External"/><Relationship Id="rId19" Type="http://schemas.openxmlformats.org/officeDocument/2006/relationships/hyperlink" Target="https://into.aalto.fi/display/enmasterarts/Learning+Services+Contact+Inform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alto.fi/en/studies/showroom/" TargetMode="External"/><Relationship Id="rId14" Type="http://schemas.openxmlformats.org/officeDocument/2006/relationships/hyperlink" Target="https://into.aalto.fi/display/enmasterarts/Application+In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569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Aalto University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hharkon</dc:creator>
  <cp:keywords/>
  <dc:description/>
  <cp:lastModifiedBy>Antinoja Anna-Kaisa</cp:lastModifiedBy>
  <cp:revision>6</cp:revision>
  <dcterms:created xsi:type="dcterms:W3CDTF">2017-03-22T14:21:00Z</dcterms:created>
  <dcterms:modified xsi:type="dcterms:W3CDTF">2017-05-29T12:20:00Z</dcterms:modified>
</cp:coreProperties>
</file>